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41" w:rsidRDefault="003C4241" w:rsidP="003C4241">
      <w:pPr>
        <w:jc w:val="center"/>
        <w:rPr>
          <w:rFonts w:ascii="Cambria" w:hAnsi="Cambria"/>
          <w:b/>
          <w:lang w:val="bg-BG"/>
        </w:rPr>
      </w:pPr>
    </w:p>
    <w:p w:rsidR="00A15097" w:rsidRPr="003C4241" w:rsidRDefault="00A15097" w:rsidP="003C4241">
      <w:pPr>
        <w:jc w:val="center"/>
        <w:rPr>
          <w:rFonts w:ascii="Cambria" w:hAnsi="Cambria"/>
          <w:b/>
          <w:lang w:val="bg-BG"/>
        </w:rPr>
      </w:pPr>
      <w:r w:rsidRPr="003C4241">
        <w:rPr>
          <w:rFonts w:ascii="Cambria" w:hAnsi="Cambria"/>
          <w:b/>
          <w:lang w:val="bg-BG"/>
        </w:rPr>
        <w:t xml:space="preserve">Актуална информация за мерки и ограничения на придвижването </w:t>
      </w:r>
      <w:r w:rsidR="00E7305D" w:rsidRPr="003C4241">
        <w:rPr>
          <w:rFonts w:ascii="Cambria" w:hAnsi="Cambria"/>
          <w:b/>
          <w:lang w:val="bg-BG"/>
        </w:rPr>
        <w:t>в Северна, Централна и Южна Америка</w:t>
      </w:r>
    </w:p>
    <w:p w:rsidR="00A15097" w:rsidRPr="003C4241" w:rsidRDefault="00A15097" w:rsidP="003C4241">
      <w:pPr>
        <w:jc w:val="both"/>
        <w:rPr>
          <w:rFonts w:ascii="Cambria" w:hAnsi="Cambria"/>
          <w:lang w:val="bg-BG"/>
        </w:rPr>
      </w:pPr>
    </w:p>
    <w:p w:rsidR="003C4241" w:rsidRDefault="003C4241" w:rsidP="003C4241">
      <w:pPr>
        <w:jc w:val="both"/>
        <w:rPr>
          <w:rFonts w:ascii="Cambria" w:hAnsi="Cambria"/>
          <w:lang w:val="bg-BG"/>
        </w:rPr>
      </w:pPr>
      <w:r w:rsidRPr="003C4241">
        <w:rPr>
          <w:rFonts w:ascii="Cambria" w:hAnsi="Cambria"/>
          <w:b/>
          <w:lang w:val="bg-BG"/>
        </w:rPr>
        <w:t xml:space="preserve">Канада </w:t>
      </w:r>
      <w:r w:rsidR="00B42450">
        <w:rPr>
          <w:rFonts w:ascii="Cambria" w:hAnsi="Cambria"/>
          <w:b/>
          <w:lang w:val="bg-BG"/>
        </w:rPr>
        <w:t>–</w:t>
      </w:r>
      <w:r w:rsidRPr="003C4241">
        <w:rPr>
          <w:rFonts w:ascii="Cambria" w:hAnsi="Cambria"/>
          <w:lang w:val="bg-BG"/>
        </w:rPr>
        <w:t xml:space="preserve"> </w:t>
      </w:r>
      <w:r w:rsidR="00B42450">
        <w:rPr>
          <w:rFonts w:ascii="Cambria" w:hAnsi="Cambria"/>
          <w:lang w:val="bg-BG"/>
        </w:rPr>
        <w:t>Обявено е</w:t>
      </w:r>
      <w:r>
        <w:rPr>
          <w:rFonts w:ascii="Cambria" w:hAnsi="Cambria"/>
          <w:color w:val="000000"/>
          <w:shd w:val="clear" w:color="auto" w:fill="FFFFFF"/>
          <w:lang w:val="bg-BG"/>
        </w:rPr>
        <w:t xml:space="preserve"> </w:t>
      </w:r>
      <w:r w:rsidRPr="003C4241">
        <w:rPr>
          <w:rFonts w:ascii="Cambria" w:hAnsi="Cambria"/>
          <w:color w:val="000000"/>
          <w:shd w:val="clear" w:color="auto" w:fill="FFFFFF"/>
          <w:lang w:val="bg-BG"/>
        </w:rPr>
        <w:t xml:space="preserve">временно затваряне на границата между Канада и САЩ за пътувания с цел туризъм и развлечение. Изключение от забраната се предвижда само за доставчиците на стоки и услуги и за работещите в съседната </w:t>
      </w:r>
      <w:r w:rsidR="00B42450">
        <w:rPr>
          <w:rFonts w:ascii="Cambria" w:hAnsi="Cambria"/>
          <w:color w:val="000000"/>
          <w:shd w:val="clear" w:color="auto" w:fill="FFFFFF"/>
          <w:lang w:val="bg-BG"/>
        </w:rPr>
        <w:t>държава</w:t>
      </w:r>
      <w:r w:rsidRPr="003C4241">
        <w:rPr>
          <w:rFonts w:ascii="Cambria" w:hAnsi="Cambria"/>
          <w:color w:val="000000"/>
          <w:shd w:val="clear" w:color="auto" w:fill="FFFFFF"/>
          <w:lang w:val="bg-BG"/>
        </w:rPr>
        <w:t xml:space="preserve"> жители от двете страни на границата.</w:t>
      </w:r>
      <w:r>
        <w:rPr>
          <w:rFonts w:ascii="Cambria" w:hAnsi="Cambria"/>
          <w:color w:val="000000"/>
          <w:shd w:val="clear" w:color="auto" w:fill="FFFFFF"/>
          <w:lang w:val="bg-BG"/>
        </w:rPr>
        <w:t xml:space="preserve"> </w:t>
      </w:r>
      <w:r w:rsidR="00ED7BB3">
        <w:rPr>
          <w:rFonts w:ascii="Cambria" w:hAnsi="Cambria"/>
          <w:color w:val="000000"/>
          <w:shd w:val="clear" w:color="auto" w:fill="FFFFFF"/>
          <w:lang w:val="bg-BG"/>
        </w:rPr>
        <w:t xml:space="preserve">От същата дата </w:t>
      </w:r>
      <w:r w:rsidRPr="003C4241">
        <w:rPr>
          <w:rFonts w:ascii="Cambria" w:hAnsi="Cambria"/>
          <w:lang w:val="bg-BG"/>
        </w:rPr>
        <w:t>е в сила</w:t>
      </w:r>
      <w:r w:rsidR="00ED7BB3">
        <w:rPr>
          <w:rFonts w:ascii="Cambria" w:hAnsi="Cambria"/>
          <w:lang w:val="bg-BG"/>
        </w:rPr>
        <w:t xml:space="preserve"> и</w:t>
      </w:r>
      <w:r w:rsidRPr="003C4241">
        <w:rPr>
          <w:rFonts w:ascii="Cambria" w:hAnsi="Cambria"/>
          <w:lang w:val="bg-BG"/>
        </w:rPr>
        <w:t xml:space="preserve"> забрана за пътуване на чужди граждани до Канада, с изключение на</w:t>
      </w:r>
      <w:r>
        <w:rPr>
          <w:rFonts w:ascii="Cambria" w:hAnsi="Cambria"/>
          <w:lang w:val="bg-BG"/>
        </w:rPr>
        <w:t xml:space="preserve"> </w:t>
      </w:r>
      <w:r w:rsidR="00B42450">
        <w:rPr>
          <w:rFonts w:ascii="Cambria" w:hAnsi="Cambria"/>
          <w:lang w:val="bg-BG"/>
        </w:rPr>
        <w:t>постоянно пребиваващите</w:t>
      </w:r>
      <w:r w:rsidRPr="003C4241">
        <w:rPr>
          <w:rFonts w:ascii="Cambria" w:hAnsi="Cambria"/>
          <w:lang w:val="bg-BG"/>
        </w:rPr>
        <w:t xml:space="preserve"> в Канада, членове на семействата</w:t>
      </w:r>
      <w:r w:rsidR="00ED7BB3">
        <w:rPr>
          <w:rFonts w:ascii="Cambria" w:hAnsi="Cambria"/>
          <w:lang w:val="bg-BG"/>
        </w:rPr>
        <w:t xml:space="preserve"> на канадски граждани, дипломати</w:t>
      </w:r>
      <w:r w:rsidRPr="003C4241">
        <w:rPr>
          <w:rFonts w:ascii="Cambria" w:hAnsi="Cambria"/>
          <w:lang w:val="bg-BG"/>
        </w:rPr>
        <w:t>, членове на самолетни екипажи, граждани на САЩ и пътници, преминаващи транзитно през Канада.</w:t>
      </w:r>
      <w:r>
        <w:rPr>
          <w:rFonts w:ascii="Cambria" w:hAnsi="Cambria"/>
          <w:lang w:val="bg-BG"/>
        </w:rPr>
        <w:t xml:space="preserve"> </w:t>
      </w:r>
      <w:r w:rsidRPr="003C4241">
        <w:rPr>
          <w:rFonts w:ascii="Cambria" w:hAnsi="Cambria"/>
          <w:lang w:val="bg-BG"/>
        </w:rPr>
        <w:t>Всички пътници, които проявяват грипоподобни симптоми, включително канадски граждани, няма да имат право да се качат на полет за Канада</w:t>
      </w:r>
      <w:r w:rsidR="00ED7BB3">
        <w:rPr>
          <w:rFonts w:ascii="Cambria" w:hAnsi="Cambria"/>
          <w:lang w:val="bg-BG"/>
        </w:rPr>
        <w:t xml:space="preserve"> (н</w:t>
      </w:r>
      <w:r w:rsidRPr="003C4241">
        <w:rPr>
          <w:rFonts w:ascii="Cambria" w:hAnsi="Cambria"/>
          <w:lang w:val="bg-BG"/>
        </w:rPr>
        <w:t xml:space="preserve">а въздушните превозвачи се възлага задачата да проверяват здравословното състояние на пътниците преди качване в самолета). </w:t>
      </w:r>
      <w:r>
        <w:rPr>
          <w:rFonts w:ascii="Cambria" w:hAnsi="Cambria"/>
          <w:color w:val="000000"/>
          <w:shd w:val="clear" w:color="auto" w:fill="FFFFFF"/>
          <w:lang w:val="bg-BG"/>
        </w:rPr>
        <w:t xml:space="preserve"> </w:t>
      </w:r>
      <w:r w:rsidRPr="003C4241">
        <w:rPr>
          <w:rFonts w:ascii="Cambria" w:hAnsi="Cambria"/>
          <w:lang w:val="bg-BG"/>
        </w:rPr>
        <w:t>Вътрешните и товарни полети остават извън обхвата на мерки</w:t>
      </w:r>
      <w:r w:rsidR="00ED7BB3">
        <w:rPr>
          <w:rFonts w:ascii="Cambria" w:hAnsi="Cambria"/>
          <w:lang w:val="bg-BG"/>
        </w:rPr>
        <w:t>те</w:t>
      </w:r>
      <w:r w:rsidRPr="003C4241">
        <w:rPr>
          <w:rFonts w:ascii="Cambria" w:hAnsi="Cambria"/>
          <w:lang w:val="bg-BG"/>
        </w:rPr>
        <w:t>.</w:t>
      </w:r>
    </w:p>
    <w:p w:rsidR="006547A6" w:rsidRDefault="006547A6" w:rsidP="003C4241">
      <w:pPr>
        <w:jc w:val="both"/>
        <w:rPr>
          <w:rFonts w:ascii="Cambria" w:hAnsi="Cambria"/>
          <w:lang w:val="bg-BG"/>
        </w:rPr>
      </w:pPr>
    </w:p>
    <w:p w:rsidR="003C4241" w:rsidRDefault="003C4241" w:rsidP="003C4241">
      <w:pPr>
        <w:jc w:val="both"/>
        <w:rPr>
          <w:rFonts w:ascii="Cambria" w:hAnsi="Cambria"/>
          <w:lang w:val="bg-BG"/>
        </w:rPr>
      </w:pPr>
      <w:r w:rsidRPr="003C4241">
        <w:rPr>
          <w:rFonts w:ascii="Cambria" w:hAnsi="Cambria"/>
          <w:lang w:val="bg-BG"/>
        </w:rPr>
        <w:t>Редовното преминаване на канадската сухоземна и морска граница със САЩ от страна на камиони с доставки, членове на екипажи на морски съдове и превозния персонал на влакове, работници, на които често се налага преминаване на границата, ще бъд</w:t>
      </w:r>
      <w:r w:rsidR="00B42450">
        <w:rPr>
          <w:rFonts w:ascii="Cambria" w:hAnsi="Cambria"/>
          <w:lang w:val="bg-BG"/>
        </w:rPr>
        <w:t>е</w:t>
      </w:r>
      <w:r w:rsidRPr="003C4241">
        <w:rPr>
          <w:rFonts w:ascii="Cambria" w:hAnsi="Cambria"/>
          <w:lang w:val="bg-BG"/>
        </w:rPr>
        <w:t xml:space="preserve"> позволен</w:t>
      </w:r>
      <w:r w:rsidR="00B42450">
        <w:rPr>
          <w:rFonts w:ascii="Cambria" w:hAnsi="Cambria"/>
          <w:lang w:val="bg-BG"/>
        </w:rPr>
        <w:t>о</w:t>
      </w:r>
      <w:r w:rsidRPr="003C4241">
        <w:rPr>
          <w:rFonts w:ascii="Cambria" w:hAnsi="Cambria"/>
          <w:lang w:val="bg-BG"/>
        </w:rPr>
        <w:t xml:space="preserve"> без изискване за 14-дневна изолация. Всички</w:t>
      </w:r>
      <w:r w:rsidR="00ED7BB3">
        <w:rPr>
          <w:rFonts w:ascii="Cambria" w:hAnsi="Cambria"/>
          <w:lang w:val="bg-BG"/>
        </w:rPr>
        <w:t xml:space="preserve"> останали</w:t>
      </w:r>
      <w:r w:rsidRPr="003C4241">
        <w:rPr>
          <w:rFonts w:ascii="Cambria" w:hAnsi="Cambria"/>
          <w:lang w:val="bg-BG"/>
        </w:rPr>
        <w:t xml:space="preserve"> пристигащи в Канада международни пътници обаче следва да преминават в режим на </w:t>
      </w:r>
      <w:proofErr w:type="spellStart"/>
      <w:r w:rsidRPr="003C4241">
        <w:rPr>
          <w:rFonts w:ascii="Cambria" w:hAnsi="Cambria"/>
          <w:lang w:val="bg-BG"/>
        </w:rPr>
        <w:t>самоизолация</w:t>
      </w:r>
      <w:proofErr w:type="spellEnd"/>
      <w:r w:rsidRPr="003C4241">
        <w:rPr>
          <w:rFonts w:ascii="Cambria" w:hAnsi="Cambria"/>
          <w:lang w:val="bg-BG"/>
        </w:rPr>
        <w:t xml:space="preserve"> за 14-дневен период, като на входните пунктове в Канада ще бъде предоставяна информация на всеки пътник относно мярката</w:t>
      </w:r>
      <w:r w:rsidRPr="003C4241">
        <w:rPr>
          <w:rFonts w:ascii="Cambria" w:hAnsi="Cambria"/>
          <w:b/>
          <w:lang w:val="bg-BG"/>
        </w:rPr>
        <w:t>.</w:t>
      </w:r>
      <w:r w:rsidR="00ED7BB3">
        <w:rPr>
          <w:rFonts w:ascii="Cambria" w:hAnsi="Cambria"/>
          <w:b/>
          <w:lang w:val="bg-BG"/>
        </w:rPr>
        <w:t xml:space="preserve"> </w:t>
      </w:r>
      <w:r w:rsidR="00ED7BB3" w:rsidRPr="00ED7BB3">
        <w:rPr>
          <w:rFonts w:ascii="Cambria" w:hAnsi="Cambria"/>
          <w:lang w:val="bg-BG"/>
        </w:rPr>
        <w:t xml:space="preserve">Въвеждат се засилени мерки за преглед на здравословното </w:t>
      </w:r>
      <w:r w:rsidR="00CD23DB" w:rsidRPr="00ED7BB3">
        <w:rPr>
          <w:rFonts w:ascii="Cambria" w:hAnsi="Cambria"/>
          <w:lang w:val="bg-BG"/>
        </w:rPr>
        <w:t>състояние</w:t>
      </w:r>
      <w:r w:rsidR="00ED7BB3" w:rsidRPr="00ED7BB3">
        <w:rPr>
          <w:rFonts w:ascii="Cambria" w:hAnsi="Cambria"/>
          <w:lang w:val="bg-BG"/>
        </w:rPr>
        <w:t xml:space="preserve"> на пътниците на ГКПП.</w:t>
      </w:r>
    </w:p>
    <w:p w:rsidR="006547A6" w:rsidRPr="003C4241" w:rsidRDefault="006547A6" w:rsidP="003C4241">
      <w:pPr>
        <w:jc w:val="both"/>
        <w:rPr>
          <w:rFonts w:ascii="Cambria" w:hAnsi="Cambria"/>
          <w:b/>
          <w:lang w:val="bg-BG"/>
        </w:rPr>
      </w:pPr>
    </w:p>
    <w:p w:rsidR="003C4241" w:rsidRPr="003C4241" w:rsidRDefault="003C4241" w:rsidP="003C4241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От</w:t>
      </w:r>
      <w:r w:rsidRPr="003C4241">
        <w:rPr>
          <w:rFonts w:ascii="Cambria" w:hAnsi="Cambria"/>
          <w:lang w:val="bg-BG"/>
        </w:rPr>
        <w:t xml:space="preserve"> 18 март всички международни полети от Европа, Азия, Африка и Южна Америка </w:t>
      </w:r>
      <w:r>
        <w:rPr>
          <w:rFonts w:ascii="Cambria" w:hAnsi="Cambria"/>
          <w:lang w:val="bg-BG"/>
        </w:rPr>
        <w:t>са</w:t>
      </w:r>
      <w:r w:rsidRPr="003C4241">
        <w:rPr>
          <w:rFonts w:ascii="Cambria" w:hAnsi="Cambria"/>
          <w:lang w:val="bg-BG"/>
        </w:rPr>
        <w:t xml:space="preserve"> пренасочвани единствено към следните 4 летища в страната:</w:t>
      </w:r>
    </w:p>
    <w:p w:rsidR="003C4241" w:rsidRPr="003C4241" w:rsidRDefault="003C4241" w:rsidP="003C4241">
      <w:pPr>
        <w:pStyle w:val="ListParagraph"/>
        <w:widowControl/>
        <w:autoSpaceDE/>
        <w:autoSpaceDN/>
        <w:adjustRightInd/>
        <w:ind w:left="0"/>
        <w:jc w:val="both"/>
        <w:rPr>
          <w:rFonts w:ascii="Cambria" w:hAnsi="Cambria"/>
          <w:lang w:val="bg-BG"/>
        </w:rPr>
      </w:pPr>
      <w:r w:rsidRPr="003C4241">
        <w:rPr>
          <w:rFonts w:ascii="Cambria" w:hAnsi="Cambria"/>
          <w:lang w:val="bg-BG"/>
        </w:rPr>
        <w:t xml:space="preserve">- Торонто – летище „Лестър </w:t>
      </w:r>
      <w:proofErr w:type="spellStart"/>
      <w:r w:rsidRPr="003C4241">
        <w:rPr>
          <w:rFonts w:ascii="Cambria" w:hAnsi="Cambria"/>
          <w:lang w:val="bg-BG"/>
        </w:rPr>
        <w:t>Пиърсън</w:t>
      </w:r>
      <w:proofErr w:type="spellEnd"/>
      <w:r w:rsidRPr="003C4241">
        <w:rPr>
          <w:rFonts w:ascii="Cambria" w:hAnsi="Cambria"/>
          <w:lang w:val="bg-BG"/>
        </w:rPr>
        <w:t>“;</w:t>
      </w:r>
    </w:p>
    <w:p w:rsidR="003C4241" w:rsidRPr="003C4241" w:rsidRDefault="003C4241" w:rsidP="003C4241">
      <w:pPr>
        <w:pStyle w:val="ListParagraph"/>
        <w:widowControl/>
        <w:autoSpaceDE/>
        <w:autoSpaceDN/>
        <w:adjustRightInd/>
        <w:ind w:left="0"/>
        <w:jc w:val="both"/>
        <w:rPr>
          <w:rFonts w:ascii="Cambria" w:hAnsi="Cambria"/>
          <w:lang w:val="bg-BG"/>
        </w:rPr>
      </w:pPr>
      <w:r w:rsidRPr="003C4241">
        <w:rPr>
          <w:rFonts w:ascii="Cambria" w:hAnsi="Cambria"/>
          <w:lang w:val="bg-BG"/>
        </w:rPr>
        <w:t xml:space="preserve">- Монреал – летище „Пиер </w:t>
      </w:r>
      <w:proofErr w:type="spellStart"/>
      <w:r w:rsidRPr="003C4241">
        <w:rPr>
          <w:rFonts w:ascii="Cambria" w:hAnsi="Cambria"/>
          <w:lang w:val="bg-BG"/>
        </w:rPr>
        <w:t>Трюдо</w:t>
      </w:r>
      <w:proofErr w:type="spellEnd"/>
      <w:r w:rsidRPr="003C4241">
        <w:rPr>
          <w:rFonts w:ascii="Cambria" w:hAnsi="Cambria"/>
          <w:lang w:val="bg-BG"/>
        </w:rPr>
        <w:t>“;</w:t>
      </w:r>
    </w:p>
    <w:p w:rsidR="003C4241" w:rsidRPr="003C4241" w:rsidRDefault="003C4241" w:rsidP="003C4241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166" w:hanging="166"/>
        <w:jc w:val="both"/>
        <w:rPr>
          <w:rFonts w:ascii="Cambria" w:hAnsi="Cambria"/>
          <w:lang w:val="bg-BG"/>
        </w:rPr>
      </w:pPr>
      <w:r w:rsidRPr="003C4241">
        <w:rPr>
          <w:rFonts w:ascii="Cambria" w:hAnsi="Cambria"/>
          <w:lang w:val="bg-BG"/>
        </w:rPr>
        <w:t>Летището във Ванкувър;</w:t>
      </w:r>
    </w:p>
    <w:p w:rsidR="003C4241" w:rsidRDefault="003C4241" w:rsidP="003C4241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166" w:hanging="166"/>
        <w:jc w:val="both"/>
        <w:rPr>
          <w:rFonts w:ascii="Cambria" w:hAnsi="Cambria"/>
          <w:lang w:val="bg-BG"/>
        </w:rPr>
      </w:pPr>
      <w:r w:rsidRPr="003C4241">
        <w:rPr>
          <w:rFonts w:ascii="Cambria" w:hAnsi="Cambria"/>
          <w:lang w:val="bg-BG"/>
        </w:rPr>
        <w:t>Летището в Калгари.</w:t>
      </w:r>
    </w:p>
    <w:p w:rsidR="006547A6" w:rsidRPr="006547A6" w:rsidRDefault="006547A6" w:rsidP="006547A6">
      <w:pPr>
        <w:jc w:val="both"/>
        <w:rPr>
          <w:rFonts w:ascii="Cambria" w:hAnsi="Cambria"/>
          <w:lang w:val="bg-BG"/>
        </w:rPr>
      </w:pPr>
    </w:p>
    <w:p w:rsidR="003C4241" w:rsidRDefault="003C4241" w:rsidP="003C4241">
      <w:pPr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lang w:val="bg-BG"/>
        </w:rPr>
        <w:t xml:space="preserve">Обявено е </w:t>
      </w:r>
      <w:r w:rsidRPr="003C4241">
        <w:rPr>
          <w:rFonts w:ascii="Cambria" w:hAnsi="Cambria"/>
          <w:lang w:val="bg-BG"/>
        </w:rPr>
        <w:t xml:space="preserve">и отлагане началото на сезона на </w:t>
      </w:r>
      <w:proofErr w:type="spellStart"/>
      <w:r w:rsidRPr="003C4241">
        <w:rPr>
          <w:rFonts w:ascii="Cambria" w:hAnsi="Cambria"/>
          <w:lang w:val="bg-BG"/>
        </w:rPr>
        <w:t>круизните</w:t>
      </w:r>
      <w:proofErr w:type="spellEnd"/>
      <w:r w:rsidRPr="003C4241">
        <w:rPr>
          <w:rFonts w:ascii="Cambria" w:hAnsi="Cambria"/>
          <w:lang w:val="bg-BG"/>
        </w:rPr>
        <w:t xml:space="preserve"> кораби.</w:t>
      </w:r>
      <w:r>
        <w:rPr>
          <w:rFonts w:ascii="Cambria" w:hAnsi="Cambria"/>
          <w:b/>
          <w:lang w:val="bg-BG"/>
        </w:rPr>
        <w:t xml:space="preserve"> </w:t>
      </w:r>
      <w:r w:rsidRPr="003C4241">
        <w:rPr>
          <w:rFonts w:ascii="Cambria" w:hAnsi="Cambria"/>
          <w:lang w:val="bg-BG"/>
        </w:rPr>
        <w:t>Наложена е забрана за акостиране на канадските пристанища на кораби с капацитет над 500 пътници и екипаж. Наложена е забрана за навлизане на кораби в арктически води през целия сезон на 2020 г.</w:t>
      </w:r>
      <w:r w:rsidRPr="003C4241">
        <w:rPr>
          <w:rFonts w:ascii="Cambria" w:hAnsi="Cambria"/>
          <w:b/>
          <w:lang w:val="bg-BG"/>
        </w:rPr>
        <w:t xml:space="preserve"> </w:t>
      </w:r>
    </w:p>
    <w:p w:rsidR="004C69FC" w:rsidRDefault="004C69FC" w:rsidP="003C4241">
      <w:pPr>
        <w:jc w:val="both"/>
        <w:rPr>
          <w:rFonts w:ascii="Cambria" w:hAnsi="Cambria"/>
          <w:b/>
          <w:lang w:val="bg-BG"/>
        </w:rPr>
      </w:pPr>
    </w:p>
    <w:p w:rsidR="004C69FC" w:rsidRPr="004C69FC" w:rsidRDefault="004C69FC" w:rsidP="004C69FC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 xml:space="preserve">Мексико - </w:t>
      </w:r>
      <w:r w:rsidRPr="004C69FC">
        <w:rPr>
          <w:rFonts w:ascii="Cambria" w:hAnsi="Cambria"/>
          <w:lang w:val="bg-BG"/>
        </w:rPr>
        <w:t xml:space="preserve">Граждани, пристигащи от страни с висок риск от заразяване, биват подлагани на проверка за наличие на симптоми на COVID-19 при влизане в Мексико. Единствените възможни маршрути </w:t>
      </w:r>
      <w:r>
        <w:rPr>
          <w:rFonts w:ascii="Cambria" w:hAnsi="Cambria"/>
          <w:lang w:val="bg-BG"/>
        </w:rPr>
        <w:t xml:space="preserve">за влизане и излизане от държавата са въздушни. </w:t>
      </w:r>
      <w:r w:rsidRPr="004C69FC">
        <w:rPr>
          <w:rFonts w:ascii="Cambria" w:hAnsi="Cambria"/>
          <w:lang w:val="bg-BG"/>
        </w:rPr>
        <w:t>Най-голямата мексиканска авиокомпания „</w:t>
      </w:r>
      <w:proofErr w:type="spellStart"/>
      <w:r w:rsidRPr="004C69FC">
        <w:rPr>
          <w:rFonts w:ascii="Cambria" w:hAnsi="Cambria"/>
          <w:lang w:val="bg-BG"/>
        </w:rPr>
        <w:t>Аеромехико</w:t>
      </w:r>
      <w:proofErr w:type="spellEnd"/>
      <w:r w:rsidRPr="004C69FC">
        <w:rPr>
          <w:rFonts w:ascii="Cambria" w:hAnsi="Cambria"/>
          <w:lang w:val="bg-BG"/>
        </w:rPr>
        <w:t xml:space="preserve">“ намалява с до 50% полетите до Париж, Мадрид, Амстердам, Лондон и Барселона, считано от 17 март.  Тъй като няма </w:t>
      </w:r>
      <w:r w:rsidRPr="004C69FC">
        <w:rPr>
          <w:rFonts w:ascii="Cambria" w:hAnsi="Cambria"/>
          <w:lang w:val="bg-BG"/>
        </w:rPr>
        <w:lastRenderedPageBreak/>
        <w:t xml:space="preserve">директни полети между Мексико и България, гражданите следва да избягват транзитно пътуване през Германия, Италия, Испания и Франция. Възможни обходни маршрути са през Турция и Великобритания.  </w:t>
      </w:r>
    </w:p>
    <w:p w:rsidR="003C4241" w:rsidRPr="003C4241" w:rsidRDefault="003C4241" w:rsidP="003C4241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</w:p>
    <w:p w:rsidR="00E7305D" w:rsidRPr="003C4241" w:rsidRDefault="00E7305D" w:rsidP="003C4241">
      <w:pPr>
        <w:pStyle w:val="NormalWeb"/>
        <w:spacing w:before="0" w:beforeAutospacing="0" w:after="0" w:afterAutospacing="0"/>
        <w:jc w:val="both"/>
        <w:rPr>
          <w:rStyle w:val="tlid-translation"/>
          <w:rFonts w:ascii="Cambria" w:hAnsi="Cambria" w:cs="Calibri"/>
        </w:rPr>
      </w:pPr>
      <w:r w:rsidRPr="003C4241">
        <w:rPr>
          <w:rFonts w:ascii="Cambria" w:hAnsi="Cambria"/>
          <w:b/>
        </w:rPr>
        <w:t>Еквадор</w:t>
      </w:r>
      <w:r w:rsidR="00A15097" w:rsidRPr="003C4241">
        <w:rPr>
          <w:rFonts w:ascii="Cambria" w:hAnsi="Cambria"/>
        </w:rPr>
        <w:t xml:space="preserve"> –</w:t>
      </w:r>
      <w:r w:rsidR="00ED7BB3">
        <w:rPr>
          <w:rFonts w:ascii="Cambria" w:hAnsi="Cambria"/>
        </w:rPr>
        <w:t xml:space="preserve"> </w:t>
      </w:r>
      <w:r w:rsidRPr="003C4241">
        <w:rPr>
          <w:rFonts w:ascii="Cambria" w:hAnsi="Cambria"/>
        </w:rPr>
        <w:t xml:space="preserve">От </w:t>
      </w:r>
      <w:r w:rsidRPr="003C4241">
        <w:rPr>
          <w:rStyle w:val="tlid-translation"/>
          <w:rFonts w:ascii="Cambria" w:hAnsi="Cambria" w:cs="Calibri"/>
        </w:rPr>
        <w:t>18 март правителството на Еквадор въведе нови мерки за движение в цялата страната, с които се забранява всякакво движение между 21:00 часа и 5:00 часа. Въведени са и сериозни ограничени</w:t>
      </w:r>
      <w:r w:rsidR="00B42450">
        <w:rPr>
          <w:rStyle w:val="tlid-translation"/>
          <w:rFonts w:ascii="Cambria" w:hAnsi="Cambria" w:cs="Calibri"/>
        </w:rPr>
        <w:t>я</w:t>
      </w:r>
      <w:r w:rsidRPr="003C4241">
        <w:rPr>
          <w:rStyle w:val="tlid-translation"/>
          <w:rFonts w:ascii="Cambria" w:hAnsi="Cambria" w:cs="Calibri"/>
        </w:rPr>
        <w:t xml:space="preserve"> за движението през деня в периода от 5:00 часа до 21:00 часа. </w:t>
      </w:r>
      <w:r w:rsidR="00ED7BB3">
        <w:rPr>
          <w:rStyle w:val="tlid-translation"/>
          <w:rFonts w:ascii="Cambria" w:hAnsi="Cambria" w:cs="Calibri"/>
        </w:rPr>
        <w:t>С</w:t>
      </w:r>
      <w:r w:rsidRPr="003C4241">
        <w:rPr>
          <w:rStyle w:val="tlid-translation"/>
          <w:rFonts w:ascii="Cambria" w:hAnsi="Cambria" w:cs="Calibri"/>
        </w:rPr>
        <w:t>пира</w:t>
      </w:r>
      <w:r w:rsidR="00ED7BB3">
        <w:rPr>
          <w:rStyle w:val="tlid-translation"/>
          <w:rFonts w:ascii="Cambria" w:hAnsi="Cambria" w:cs="Calibri"/>
        </w:rPr>
        <w:t xml:space="preserve"> се</w:t>
      </w:r>
      <w:r w:rsidRPr="003C4241">
        <w:rPr>
          <w:rStyle w:val="tlid-translation"/>
          <w:rFonts w:ascii="Cambria" w:hAnsi="Cambria" w:cs="Calibri"/>
        </w:rPr>
        <w:t xml:space="preserve"> работата на обществения и частния сектор (с някои изключения). Европейските граждани могат да напуснат страната, но това е трудно осъществимо поради липсата на полети до Еквадор. </w:t>
      </w:r>
    </w:p>
    <w:p w:rsidR="00E7305D" w:rsidRPr="003C4241" w:rsidRDefault="00E7305D" w:rsidP="003C4241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</w:p>
    <w:p w:rsidR="00E7305D" w:rsidRDefault="00E7305D" w:rsidP="003C4241">
      <w:pPr>
        <w:pStyle w:val="NormalWeb"/>
        <w:spacing w:before="0" w:beforeAutospacing="0" w:after="0" w:afterAutospacing="0"/>
        <w:jc w:val="both"/>
        <w:rPr>
          <w:rStyle w:val="tlid-translation"/>
          <w:rFonts w:ascii="Cambria" w:hAnsi="Cambria" w:cs="Calibri"/>
        </w:rPr>
      </w:pPr>
      <w:r w:rsidRPr="003C4241">
        <w:rPr>
          <w:rFonts w:ascii="Cambria" w:hAnsi="Cambria"/>
          <w:b/>
        </w:rPr>
        <w:t xml:space="preserve">Аржентина – </w:t>
      </w:r>
      <w:r w:rsidRPr="003C4241">
        <w:rPr>
          <w:rStyle w:val="tlid-translation"/>
          <w:rFonts w:ascii="Cambria" w:hAnsi="Cambria" w:cs="Calibri"/>
        </w:rPr>
        <w:t>Границите</w:t>
      </w:r>
      <w:r w:rsidR="00ED7BB3">
        <w:rPr>
          <w:rStyle w:val="tlid-translation"/>
          <w:rFonts w:ascii="Cambria" w:hAnsi="Cambria" w:cs="Calibri"/>
        </w:rPr>
        <w:t xml:space="preserve"> ост</w:t>
      </w:r>
      <w:r w:rsidR="00B42450">
        <w:rPr>
          <w:rStyle w:val="tlid-translation"/>
          <w:rFonts w:ascii="Cambria" w:hAnsi="Cambria" w:cs="Calibri"/>
        </w:rPr>
        <w:t xml:space="preserve">ават затворени до края на </w:t>
      </w:r>
      <w:r w:rsidRPr="003C4241">
        <w:rPr>
          <w:rStyle w:val="tlid-translation"/>
          <w:rFonts w:ascii="Cambria" w:hAnsi="Cambria" w:cs="Calibri"/>
        </w:rPr>
        <w:t>март. От 17 март са преустановени всички международни полети до Аржентина от засегнатите от вируса региони – вкл</w:t>
      </w:r>
      <w:r w:rsidR="00B42450">
        <w:rPr>
          <w:rStyle w:val="tlid-translation"/>
          <w:rFonts w:ascii="Cambria" w:hAnsi="Cambria" w:cs="Calibri"/>
        </w:rPr>
        <w:t>ючително</w:t>
      </w:r>
      <w:r w:rsidRPr="003C4241">
        <w:rPr>
          <w:rStyle w:val="tlid-translation"/>
          <w:rFonts w:ascii="Cambria" w:hAnsi="Cambria" w:cs="Calibri"/>
        </w:rPr>
        <w:t xml:space="preserve"> от </w:t>
      </w:r>
      <w:r w:rsidR="00ED7BB3">
        <w:rPr>
          <w:rStyle w:val="tlid-translation"/>
          <w:rFonts w:ascii="Cambria" w:hAnsi="Cambria" w:cs="Calibri"/>
        </w:rPr>
        <w:t xml:space="preserve">всички държави в </w:t>
      </w:r>
      <w:r w:rsidRPr="003C4241">
        <w:rPr>
          <w:rStyle w:val="tlid-translation"/>
          <w:rFonts w:ascii="Cambria" w:hAnsi="Cambria" w:cs="Calibri"/>
        </w:rPr>
        <w:t xml:space="preserve">Европа, Япония, Китай, </w:t>
      </w:r>
      <w:r w:rsidR="00ED7BB3">
        <w:rPr>
          <w:rStyle w:val="tlid-translation"/>
          <w:rFonts w:ascii="Cambria" w:hAnsi="Cambria" w:cs="Calibri"/>
        </w:rPr>
        <w:t xml:space="preserve">Република </w:t>
      </w:r>
      <w:r w:rsidRPr="003C4241">
        <w:rPr>
          <w:rStyle w:val="tlid-translation"/>
          <w:rFonts w:ascii="Cambria" w:hAnsi="Cambria" w:cs="Calibri"/>
        </w:rPr>
        <w:t>Корея, САЩ и Иран. Засега мярката се въвежда за период от 30 дни. Влизането в страната през пристанищата също е ограничено – такова право имат само аржентинските граждани и постоянно пребиваващите.</w:t>
      </w:r>
      <w:r w:rsidR="00ED7BB3">
        <w:rPr>
          <w:rStyle w:val="tlid-translation"/>
          <w:rFonts w:ascii="Cambria" w:hAnsi="Cambria" w:cs="Calibri"/>
        </w:rPr>
        <w:t xml:space="preserve"> </w:t>
      </w:r>
      <w:r w:rsidRPr="003C4241">
        <w:rPr>
          <w:rStyle w:val="tlid-translation"/>
          <w:rFonts w:ascii="Cambria" w:hAnsi="Cambria" w:cs="Calibri"/>
        </w:rPr>
        <w:t xml:space="preserve">В периода 19-24 март включително ще бъдат преустановени вътрешните полети, </w:t>
      </w:r>
      <w:r w:rsidR="00B42450">
        <w:rPr>
          <w:rStyle w:val="tlid-translation"/>
          <w:rFonts w:ascii="Cambria" w:hAnsi="Cambria" w:cs="Calibri"/>
        </w:rPr>
        <w:t>движението на влаковете</w:t>
      </w:r>
      <w:r w:rsidRPr="003C4241">
        <w:rPr>
          <w:rStyle w:val="tlid-translation"/>
          <w:rFonts w:ascii="Cambria" w:hAnsi="Cambria" w:cs="Calibri"/>
        </w:rPr>
        <w:t xml:space="preserve"> и междуградските автобусни линии. В района на Голям Буенос Айрес от 19 до 31 март всички автобуси и влакове ще могат да превозват само седящи пътници. Наред с това на много курортни/туристически места провинциалните и/или общинските власти започнаха да въвеждат по-обхватни ограничения, напр. като въвеждат полицейски час, блокират влизането на туристи и др.</w:t>
      </w:r>
    </w:p>
    <w:p w:rsidR="006547A6" w:rsidRPr="003C4241" w:rsidRDefault="006547A6" w:rsidP="003C4241">
      <w:pPr>
        <w:pStyle w:val="NormalWeb"/>
        <w:spacing w:before="0" w:beforeAutospacing="0" w:after="0" w:afterAutospacing="0"/>
        <w:jc w:val="both"/>
        <w:rPr>
          <w:rStyle w:val="tlid-translation"/>
          <w:rFonts w:ascii="Cambria" w:hAnsi="Cambria" w:cs="Calibri"/>
        </w:rPr>
      </w:pPr>
    </w:p>
    <w:p w:rsidR="00E7305D" w:rsidRPr="003C4241" w:rsidRDefault="00E7305D" w:rsidP="003C4241">
      <w:pPr>
        <w:pStyle w:val="NormalWeb"/>
        <w:spacing w:before="0" w:beforeAutospacing="0" w:after="0" w:afterAutospacing="0"/>
        <w:jc w:val="both"/>
        <w:rPr>
          <w:rStyle w:val="tlid-translation"/>
          <w:rFonts w:ascii="Cambria" w:hAnsi="Cambria" w:cs="Calibri"/>
        </w:rPr>
      </w:pPr>
      <w:r w:rsidRPr="003C4241">
        <w:rPr>
          <w:rStyle w:val="tlid-translation"/>
          <w:rFonts w:ascii="Cambria" w:hAnsi="Cambria" w:cs="Calibri"/>
        </w:rPr>
        <w:t>Работещите в обществения и в частния сектор, завърнали се от райони, заразени с новия коронавирус, следва да се (само)изолират в домовете си за 14 дни. Същата мярка се въвежда за всички хора над 60 години, както и за хората със съществуващи здравословни проблеми. Тези, които нарушават изолацията, носят наказателна отговорност.</w:t>
      </w:r>
    </w:p>
    <w:p w:rsidR="00E7305D" w:rsidRPr="003C4241" w:rsidRDefault="00E7305D" w:rsidP="003C4241">
      <w:pPr>
        <w:pStyle w:val="NormalWeb"/>
        <w:spacing w:before="0" w:beforeAutospacing="0" w:after="0" w:afterAutospacing="0"/>
        <w:jc w:val="both"/>
        <w:rPr>
          <w:rStyle w:val="tlid-translation"/>
          <w:rFonts w:ascii="Cambria" w:hAnsi="Cambria" w:cs="Calibri"/>
        </w:rPr>
      </w:pPr>
    </w:p>
    <w:p w:rsidR="00E7305D" w:rsidRPr="003C4241" w:rsidRDefault="00E7305D" w:rsidP="003C4241">
      <w:pPr>
        <w:pStyle w:val="NormalWeb"/>
        <w:spacing w:before="0" w:beforeAutospacing="0" w:after="0" w:afterAutospacing="0"/>
        <w:jc w:val="both"/>
        <w:rPr>
          <w:rStyle w:val="tlid-translation"/>
          <w:rFonts w:ascii="Cambria" w:hAnsi="Cambria" w:cs="Calibri"/>
        </w:rPr>
      </w:pPr>
      <w:r w:rsidRPr="003C4241">
        <w:rPr>
          <w:rStyle w:val="tlid-translation"/>
          <w:rFonts w:ascii="Cambria" w:hAnsi="Cambria" w:cs="Calibri"/>
          <w:b/>
        </w:rPr>
        <w:t xml:space="preserve">Боливия – </w:t>
      </w:r>
      <w:r w:rsidR="00B42450" w:rsidRPr="00B42450">
        <w:rPr>
          <w:rStyle w:val="tlid-translation"/>
          <w:rFonts w:ascii="Cambria" w:hAnsi="Cambria" w:cs="Calibri"/>
        </w:rPr>
        <w:t>В сила е</w:t>
      </w:r>
      <w:r w:rsidR="00B42450">
        <w:rPr>
          <w:rStyle w:val="tlid-translation"/>
          <w:rFonts w:ascii="Cambria" w:hAnsi="Cambria" w:cs="Calibri"/>
        </w:rPr>
        <w:t xml:space="preserve"> </w:t>
      </w:r>
      <w:r w:rsidRPr="003C4241">
        <w:rPr>
          <w:rStyle w:val="tlid-translation"/>
          <w:rFonts w:ascii="Cambria" w:hAnsi="Cambria" w:cs="Calibri"/>
        </w:rPr>
        <w:t xml:space="preserve">извънредно положение. Забранено е влизането в Боливия на лица от Китай, </w:t>
      </w:r>
      <w:r w:rsidR="00ED7BB3">
        <w:rPr>
          <w:rStyle w:val="tlid-translation"/>
          <w:rFonts w:ascii="Cambria" w:hAnsi="Cambria" w:cs="Calibri"/>
        </w:rPr>
        <w:t>Република</w:t>
      </w:r>
      <w:r w:rsidRPr="003C4241">
        <w:rPr>
          <w:rStyle w:val="tlid-translation"/>
          <w:rFonts w:ascii="Cambria" w:hAnsi="Cambria" w:cs="Calibri"/>
        </w:rPr>
        <w:t xml:space="preserve"> Корея, Иран и Европа. Преустановени са и полетите до и от Европа. От 19 март границите на страната </w:t>
      </w:r>
      <w:r w:rsidR="00ED7BB3">
        <w:rPr>
          <w:rStyle w:val="tlid-translation"/>
          <w:rFonts w:ascii="Cambria" w:hAnsi="Cambria" w:cs="Calibri"/>
        </w:rPr>
        <w:t>с</w:t>
      </w:r>
      <w:r w:rsidR="00B42450">
        <w:rPr>
          <w:rStyle w:val="tlid-translation"/>
          <w:rFonts w:ascii="Cambria" w:hAnsi="Cambria" w:cs="Calibri"/>
        </w:rPr>
        <w:t>е затварят</w:t>
      </w:r>
      <w:r w:rsidRPr="003C4241">
        <w:rPr>
          <w:rStyle w:val="tlid-translation"/>
          <w:rFonts w:ascii="Cambria" w:hAnsi="Cambria" w:cs="Calibri"/>
        </w:rPr>
        <w:t xml:space="preserve">, а от 20 март ще бъдат преустановени въобще международните полети. В страната ще бъдат допускани само боливийски граждани и постоянно пребиваващи , които </w:t>
      </w:r>
      <w:r w:rsidR="00ED7BB3">
        <w:rPr>
          <w:rStyle w:val="tlid-translation"/>
          <w:rFonts w:ascii="Cambria" w:hAnsi="Cambria" w:cs="Calibri"/>
        </w:rPr>
        <w:t xml:space="preserve">ще </w:t>
      </w:r>
      <w:r w:rsidRPr="003C4241">
        <w:rPr>
          <w:rStyle w:val="tlid-translation"/>
          <w:rFonts w:ascii="Cambria" w:hAnsi="Cambria" w:cs="Calibri"/>
        </w:rPr>
        <w:t>подлежат на карантина. Преустановява се и движението на транспортни средства между департамен</w:t>
      </w:r>
      <w:r w:rsidR="00ED7BB3">
        <w:rPr>
          <w:rStyle w:val="tlid-translation"/>
          <w:rFonts w:ascii="Cambria" w:hAnsi="Cambria" w:cs="Calibri"/>
        </w:rPr>
        <w:t xml:space="preserve">тите и </w:t>
      </w:r>
      <w:r w:rsidRPr="003C4241">
        <w:rPr>
          <w:rStyle w:val="tlid-translation"/>
          <w:rFonts w:ascii="Cambria" w:hAnsi="Cambria" w:cs="Calibri"/>
        </w:rPr>
        <w:t>между провинциите в тях.</w:t>
      </w:r>
      <w:r w:rsidR="009E7AAD" w:rsidRPr="003C4241">
        <w:rPr>
          <w:rStyle w:val="tlid-translation"/>
          <w:rFonts w:ascii="Cambria" w:hAnsi="Cambria" w:cs="Calibri"/>
        </w:rPr>
        <w:t xml:space="preserve"> Департаментите </w:t>
      </w:r>
      <w:proofErr w:type="spellStart"/>
      <w:r w:rsidR="009E7AAD" w:rsidRPr="003C4241">
        <w:rPr>
          <w:rStyle w:val="tlid-translation"/>
          <w:rFonts w:ascii="Cambria" w:hAnsi="Cambria" w:cs="Calibri"/>
        </w:rPr>
        <w:t>Потоси</w:t>
      </w:r>
      <w:proofErr w:type="spellEnd"/>
      <w:r w:rsidR="009E7AAD" w:rsidRPr="003C4241">
        <w:rPr>
          <w:rStyle w:val="tlid-translation"/>
          <w:rFonts w:ascii="Cambria" w:hAnsi="Cambria" w:cs="Calibri"/>
        </w:rPr>
        <w:t xml:space="preserve">, </w:t>
      </w:r>
      <w:proofErr w:type="spellStart"/>
      <w:r w:rsidR="009E7AAD" w:rsidRPr="003C4241">
        <w:rPr>
          <w:rStyle w:val="tlid-translation"/>
          <w:rFonts w:ascii="Cambria" w:hAnsi="Cambria" w:cs="Calibri"/>
        </w:rPr>
        <w:t>Чукисака</w:t>
      </w:r>
      <w:proofErr w:type="spellEnd"/>
      <w:r w:rsidR="009E7AAD" w:rsidRPr="003C4241">
        <w:rPr>
          <w:rStyle w:val="tlid-translation"/>
          <w:rFonts w:ascii="Cambria" w:hAnsi="Cambria" w:cs="Calibri"/>
        </w:rPr>
        <w:t xml:space="preserve">, Кочабамба и Оруро са поставени под карантина до 31 март. В департамента Тариха също са въведени специални мерки за изолация. </w:t>
      </w:r>
    </w:p>
    <w:p w:rsidR="00E7305D" w:rsidRPr="003C4241" w:rsidRDefault="00E7305D" w:rsidP="003C4241">
      <w:pPr>
        <w:pStyle w:val="NormalWeb"/>
        <w:spacing w:before="0" w:beforeAutospacing="0" w:after="0" w:afterAutospacing="0"/>
        <w:jc w:val="both"/>
        <w:rPr>
          <w:rStyle w:val="tlid-translation"/>
          <w:rFonts w:ascii="Cambria" w:hAnsi="Cambria" w:cs="Calibri"/>
          <w:b/>
        </w:rPr>
      </w:pPr>
    </w:p>
    <w:p w:rsidR="00E63C1D" w:rsidRDefault="00E74C3A" w:rsidP="003C4241">
      <w:pPr>
        <w:jc w:val="both"/>
        <w:rPr>
          <w:rStyle w:val="tlid-translation"/>
          <w:rFonts w:ascii="Cambria" w:hAnsi="Cambria" w:cs="Calibri"/>
          <w:lang w:val="bg-BG" w:eastAsia="bg-BG"/>
        </w:rPr>
      </w:pPr>
      <w:r w:rsidRPr="003C4241">
        <w:rPr>
          <w:rFonts w:ascii="Cambria" w:hAnsi="Cambria"/>
          <w:b/>
          <w:lang w:val="bg-BG"/>
        </w:rPr>
        <w:t xml:space="preserve">Парагвай – </w:t>
      </w:r>
      <w:r w:rsidR="00B42450">
        <w:rPr>
          <w:rStyle w:val="tlid-translation"/>
          <w:rFonts w:ascii="Cambria" w:hAnsi="Cambria" w:cs="Calibri"/>
          <w:lang w:val="bg-BG" w:eastAsia="bg-BG"/>
        </w:rPr>
        <w:t>Г</w:t>
      </w:r>
      <w:r w:rsidRPr="003C4241">
        <w:rPr>
          <w:rStyle w:val="tlid-translation"/>
          <w:rFonts w:ascii="Cambria" w:hAnsi="Cambria" w:cs="Calibri"/>
          <w:lang w:val="bg-BG" w:eastAsia="bg-BG"/>
        </w:rPr>
        <w:t>раниците на Парагвай са частично затворени, като е преустановена работата на осем гранични пункта. За периода от</w:t>
      </w:r>
      <w:r w:rsidR="00ED7BB3">
        <w:rPr>
          <w:rStyle w:val="tlid-translation"/>
          <w:rFonts w:ascii="Cambria" w:hAnsi="Cambria" w:cs="Calibri"/>
          <w:lang w:val="bg-BG" w:eastAsia="bg-BG"/>
        </w:rPr>
        <w:t xml:space="preserve"> 14-</w:t>
      </w:r>
      <w:r w:rsidRPr="003C4241">
        <w:rPr>
          <w:rStyle w:val="tlid-translation"/>
          <w:rFonts w:ascii="Cambria" w:hAnsi="Cambria" w:cs="Calibri"/>
          <w:lang w:val="bg-BG" w:eastAsia="bg-BG"/>
        </w:rPr>
        <w:t xml:space="preserve">26 март са спрени всички полети до и от Европа. </w:t>
      </w:r>
    </w:p>
    <w:p w:rsidR="00ED7BB3" w:rsidRPr="003C4241" w:rsidRDefault="00ED7BB3" w:rsidP="003C4241">
      <w:pPr>
        <w:jc w:val="both"/>
        <w:rPr>
          <w:rStyle w:val="tlid-translation"/>
          <w:rFonts w:ascii="Cambria" w:hAnsi="Cambria" w:cs="Calibri"/>
          <w:lang w:val="bg-BG" w:eastAsia="bg-BG"/>
        </w:rPr>
      </w:pPr>
    </w:p>
    <w:p w:rsidR="00E63C1D" w:rsidRPr="003C4241" w:rsidRDefault="00E63C1D" w:rsidP="003C4241">
      <w:pPr>
        <w:jc w:val="both"/>
        <w:rPr>
          <w:rStyle w:val="tlid-translation"/>
          <w:rFonts w:ascii="Cambria" w:hAnsi="Cambria" w:cs="Calibri"/>
          <w:lang w:val="bg-BG" w:eastAsia="bg-BG"/>
        </w:rPr>
      </w:pPr>
      <w:r w:rsidRPr="003C4241">
        <w:rPr>
          <w:rStyle w:val="tlid-translation"/>
          <w:rFonts w:ascii="Cambria" w:hAnsi="Cambria" w:cs="Calibri"/>
          <w:b/>
          <w:lang w:val="bg-BG" w:eastAsia="bg-BG"/>
        </w:rPr>
        <w:t xml:space="preserve">Уругвай </w:t>
      </w:r>
      <w:r w:rsidR="00B42450">
        <w:rPr>
          <w:rStyle w:val="tlid-translation"/>
          <w:rFonts w:ascii="Cambria" w:hAnsi="Cambria" w:cs="Calibri"/>
          <w:lang w:val="bg-BG" w:eastAsia="bg-BG"/>
        </w:rPr>
        <w:t>–</w:t>
      </w:r>
      <w:r w:rsidRPr="003C4241">
        <w:rPr>
          <w:rStyle w:val="tlid-translation"/>
          <w:rFonts w:ascii="Cambria" w:hAnsi="Cambria" w:cs="Calibri"/>
          <w:lang w:val="bg-BG" w:eastAsia="bg-BG"/>
        </w:rPr>
        <w:t xml:space="preserve"> </w:t>
      </w:r>
      <w:r w:rsidR="00B42450">
        <w:rPr>
          <w:rStyle w:val="tlid-translation"/>
          <w:rFonts w:ascii="Cambria" w:hAnsi="Cambria" w:cs="Calibri"/>
          <w:lang w:val="bg-BG" w:eastAsia="bg-BG"/>
        </w:rPr>
        <w:t xml:space="preserve">В сила е </w:t>
      </w:r>
      <w:r w:rsidR="003C4241">
        <w:rPr>
          <w:rStyle w:val="tlid-translation"/>
          <w:rFonts w:ascii="Cambria" w:hAnsi="Cambria" w:cs="Calibri"/>
          <w:lang w:val="bg-BG" w:eastAsia="bg-BG"/>
        </w:rPr>
        <w:t>извънредно</w:t>
      </w:r>
      <w:r w:rsidRPr="003C4241">
        <w:rPr>
          <w:rStyle w:val="tlid-translation"/>
          <w:rFonts w:ascii="Cambria" w:hAnsi="Cambria" w:cs="Calibri"/>
          <w:lang w:val="bg-BG" w:eastAsia="bg-BG"/>
        </w:rPr>
        <w:t xml:space="preserve"> по</w:t>
      </w:r>
      <w:r w:rsidR="00EF3A44">
        <w:rPr>
          <w:rStyle w:val="tlid-translation"/>
          <w:rFonts w:ascii="Cambria" w:hAnsi="Cambria" w:cs="Calibri"/>
          <w:lang w:val="bg-BG" w:eastAsia="bg-BG"/>
        </w:rPr>
        <w:t xml:space="preserve">ложение, в следствие на което </w:t>
      </w:r>
      <w:r w:rsidRPr="003C4241">
        <w:rPr>
          <w:rStyle w:val="tlid-translation"/>
          <w:rFonts w:ascii="Cambria" w:hAnsi="Cambria" w:cs="Calibri"/>
          <w:lang w:val="bg-BG" w:eastAsia="bg-BG"/>
        </w:rPr>
        <w:t xml:space="preserve">са затворени сухопътната, въздушната и речната граници с Аржентина.  От 20 март ще бъдат преустановени полетите от и за Европа. Въведена е </w:t>
      </w:r>
      <w:r w:rsidRPr="003C4241">
        <w:rPr>
          <w:rStyle w:val="tlid-translation"/>
          <w:rFonts w:ascii="Cambria" w:hAnsi="Cambria" w:cs="Calibri"/>
          <w:lang w:val="bg-BG" w:eastAsia="bg-BG"/>
        </w:rPr>
        <w:lastRenderedPageBreak/>
        <w:t xml:space="preserve">задължителна 14-дневна карантина за всички лица, идващи от държава в риск. </w:t>
      </w:r>
    </w:p>
    <w:p w:rsidR="000F44C4" w:rsidRPr="003C4241" w:rsidRDefault="000F44C4" w:rsidP="003C4241">
      <w:pPr>
        <w:jc w:val="both"/>
        <w:rPr>
          <w:rStyle w:val="tlid-translation"/>
          <w:rFonts w:ascii="Cambria" w:hAnsi="Cambria" w:cs="Calibri"/>
          <w:lang w:val="bg-BG" w:eastAsia="bg-BG"/>
        </w:rPr>
      </w:pPr>
    </w:p>
    <w:p w:rsidR="000F44C4" w:rsidRPr="003C4241" w:rsidRDefault="000F44C4" w:rsidP="003C4241">
      <w:pPr>
        <w:jc w:val="both"/>
        <w:rPr>
          <w:rStyle w:val="tlid-translation"/>
          <w:rFonts w:ascii="Cambria" w:hAnsi="Cambria" w:cs="Calibri"/>
          <w:lang w:val="bg-BG" w:eastAsia="bg-BG"/>
        </w:rPr>
      </w:pPr>
      <w:r w:rsidRPr="003C4241">
        <w:rPr>
          <w:rStyle w:val="tlid-translation"/>
          <w:rFonts w:ascii="Cambria" w:hAnsi="Cambria" w:cs="Calibri"/>
          <w:b/>
          <w:lang w:val="bg-BG" w:eastAsia="bg-BG"/>
        </w:rPr>
        <w:t>Гватемала</w:t>
      </w:r>
      <w:r w:rsidRPr="003C4241">
        <w:rPr>
          <w:rStyle w:val="tlid-translation"/>
          <w:rFonts w:ascii="Cambria" w:hAnsi="Cambria" w:cs="Calibri"/>
          <w:lang w:val="bg-BG" w:eastAsia="bg-BG"/>
        </w:rPr>
        <w:t xml:space="preserve"> - Затворени са сухопътните, морските и въздушните граници на Гватемала за 14 дни за всички чужди граждани. Гражданите на страната и тези с разрешително за постоянно пребиваване биват поставяни под ка</w:t>
      </w:r>
      <w:r w:rsidR="003C4241">
        <w:rPr>
          <w:rStyle w:val="tlid-translation"/>
          <w:rFonts w:ascii="Cambria" w:hAnsi="Cambria" w:cs="Calibri"/>
          <w:lang w:val="bg-BG" w:eastAsia="bg-BG"/>
        </w:rPr>
        <w:t>рантина при влизане в Гватемала</w:t>
      </w:r>
      <w:r w:rsidRPr="003C4241">
        <w:rPr>
          <w:rStyle w:val="tlid-translation"/>
          <w:rFonts w:ascii="Cambria" w:hAnsi="Cambria" w:cs="Calibri"/>
          <w:lang w:val="bg-BG" w:eastAsia="bg-BG"/>
        </w:rPr>
        <w:t>. Допуска се излизането на туристи от Гватемала през сухопътните граници с Мексико и Белиз.</w:t>
      </w:r>
    </w:p>
    <w:p w:rsidR="000F44C4" w:rsidRPr="003C4241" w:rsidRDefault="000F44C4" w:rsidP="003C4241">
      <w:pPr>
        <w:jc w:val="both"/>
        <w:rPr>
          <w:rStyle w:val="tlid-translation"/>
          <w:rFonts w:ascii="Cambria" w:hAnsi="Cambria" w:cs="Calibri"/>
          <w:lang w:val="bg-BG" w:eastAsia="bg-BG"/>
        </w:rPr>
      </w:pPr>
    </w:p>
    <w:p w:rsidR="000F44C4" w:rsidRPr="003C4241" w:rsidRDefault="000F44C4" w:rsidP="003C4241">
      <w:pPr>
        <w:jc w:val="both"/>
        <w:rPr>
          <w:rStyle w:val="tlid-translation"/>
          <w:rFonts w:ascii="Cambria" w:hAnsi="Cambria" w:cs="Calibri"/>
          <w:lang w:val="bg-BG" w:eastAsia="bg-BG"/>
        </w:rPr>
      </w:pPr>
      <w:r w:rsidRPr="003C4241">
        <w:rPr>
          <w:rStyle w:val="tlid-translation"/>
          <w:rFonts w:ascii="Cambria" w:hAnsi="Cambria" w:cs="Calibri"/>
          <w:b/>
          <w:lang w:val="bg-BG" w:eastAsia="bg-BG"/>
        </w:rPr>
        <w:t xml:space="preserve">Коста Рика </w:t>
      </w:r>
      <w:r w:rsidR="00EF3A44">
        <w:rPr>
          <w:rStyle w:val="tlid-translation"/>
          <w:rFonts w:ascii="Cambria" w:hAnsi="Cambria" w:cs="Calibri"/>
          <w:b/>
          <w:lang w:val="bg-BG" w:eastAsia="bg-BG"/>
        </w:rPr>
        <w:t>–</w:t>
      </w:r>
      <w:r w:rsidRPr="003C4241">
        <w:rPr>
          <w:rStyle w:val="tlid-translation"/>
          <w:rFonts w:ascii="Cambria" w:hAnsi="Cambria" w:cs="Calibri"/>
          <w:lang w:val="bg-BG" w:eastAsia="bg-BG"/>
        </w:rPr>
        <w:t xml:space="preserve"> </w:t>
      </w:r>
      <w:r w:rsidR="00EF3A44">
        <w:rPr>
          <w:rStyle w:val="tlid-translation"/>
          <w:rFonts w:ascii="Cambria" w:hAnsi="Cambria" w:cs="Calibri"/>
          <w:lang w:val="bg-BG" w:eastAsia="bg-BG"/>
        </w:rPr>
        <w:t>До 12 април е в</w:t>
      </w:r>
      <w:r w:rsidRPr="003C4241">
        <w:rPr>
          <w:rStyle w:val="tlid-translation"/>
          <w:rFonts w:ascii="Cambria" w:hAnsi="Cambria" w:cs="Calibri"/>
          <w:lang w:val="bg-BG" w:eastAsia="bg-BG"/>
        </w:rPr>
        <w:t>ъведена е забрана за влизане и излизане от страната на всички чуждестранни граждани без разрешително за постоянно пребиваване. Костариканските граждани и такива с постоянно пребиваване биват поставяни под карантина за 14 дни. Граници</w:t>
      </w:r>
      <w:r w:rsidR="00EF3A44">
        <w:rPr>
          <w:rStyle w:val="tlid-translation"/>
          <w:rFonts w:ascii="Cambria" w:hAnsi="Cambria" w:cs="Calibri"/>
          <w:lang w:val="bg-BG" w:eastAsia="bg-BG"/>
        </w:rPr>
        <w:t>те са затворени за гражданите</w:t>
      </w:r>
      <w:r w:rsidRPr="003C4241">
        <w:rPr>
          <w:rStyle w:val="tlid-translation"/>
          <w:rFonts w:ascii="Cambria" w:hAnsi="Cambria" w:cs="Calibri"/>
          <w:lang w:val="bg-BG" w:eastAsia="bg-BG"/>
        </w:rPr>
        <w:t>.</w:t>
      </w:r>
      <w:r w:rsidR="003C4241">
        <w:rPr>
          <w:rStyle w:val="tlid-translation"/>
          <w:rFonts w:ascii="Cambria" w:hAnsi="Cambria" w:cs="Calibri"/>
          <w:lang w:val="bg-BG" w:eastAsia="bg-BG"/>
        </w:rPr>
        <w:t xml:space="preserve"> </w:t>
      </w:r>
      <w:r w:rsidRPr="003C4241">
        <w:rPr>
          <w:rStyle w:val="tlid-translation"/>
          <w:rFonts w:ascii="Cambria" w:hAnsi="Cambria" w:cs="Calibri"/>
          <w:lang w:val="bg-BG" w:eastAsia="bg-BG"/>
        </w:rPr>
        <w:t xml:space="preserve">Въведените мерки не засягат вноса на стоки и услуги. Въведена е забрана за износ на медицински продукти. </w:t>
      </w:r>
    </w:p>
    <w:p w:rsidR="000F44C4" w:rsidRPr="003C4241" w:rsidRDefault="000F44C4" w:rsidP="003C4241">
      <w:pPr>
        <w:jc w:val="both"/>
        <w:rPr>
          <w:rStyle w:val="tlid-translation"/>
          <w:rFonts w:ascii="Cambria" w:hAnsi="Cambria" w:cs="Calibri"/>
          <w:lang w:val="bg-BG" w:eastAsia="bg-BG"/>
        </w:rPr>
      </w:pPr>
    </w:p>
    <w:p w:rsidR="003C4241" w:rsidRPr="003C4241" w:rsidRDefault="000F44C4" w:rsidP="003C4241">
      <w:pPr>
        <w:jc w:val="both"/>
        <w:rPr>
          <w:rStyle w:val="tlid-translation"/>
          <w:rFonts w:ascii="Cambria" w:hAnsi="Cambria" w:cs="Calibri"/>
          <w:b/>
          <w:lang w:val="bg-BG" w:eastAsia="bg-BG"/>
        </w:rPr>
      </w:pPr>
      <w:r w:rsidRPr="003C4241">
        <w:rPr>
          <w:rStyle w:val="tlid-translation"/>
          <w:rFonts w:ascii="Cambria" w:hAnsi="Cambria" w:cs="Calibri"/>
          <w:b/>
          <w:lang w:val="bg-BG" w:eastAsia="bg-BG"/>
        </w:rPr>
        <w:t xml:space="preserve">Панама </w:t>
      </w:r>
      <w:r w:rsidR="003C4241">
        <w:rPr>
          <w:rStyle w:val="tlid-translation"/>
          <w:rFonts w:ascii="Cambria" w:hAnsi="Cambria" w:cs="Calibri"/>
          <w:b/>
          <w:lang w:val="bg-BG" w:eastAsia="bg-BG"/>
        </w:rPr>
        <w:t xml:space="preserve">– </w:t>
      </w:r>
      <w:r w:rsidR="00B42450" w:rsidRPr="00B42450">
        <w:rPr>
          <w:rStyle w:val="tlid-translation"/>
          <w:rFonts w:ascii="Cambria" w:hAnsi="Cambria" w:cs="Calibri"/>
          <w:lang w:val="bg-BG" w:eastAsia="bg-BG"/>
        </w:rPr>
        <w:t>До</w:t>
      </w:r>
      <w:r w:rsidR="003C4241" w:rsidRPr="003C4241">
        <w:rPr>
          <w:rStyle w:val="tlid-translation"/>
          <w:rFonts w:ascii="Cambria" w:hAnsi="Cambria" w:cs="Calibri"/>
          <w:lang w:val="bg-BG" w:eastAsia="bg-BG"/>
        </w:rPr>
        <w:t xml:space="preserve"> 5 април в страната е обявено извънредно положение с полицейски час 21.00 ч. до 5.00 ч. </w:t>
      </w:r>
      <w:r w:rsidR="003C4241">
        <w:rPr>
          <w:rStyle w:val="tlid-translation"/>
          <w:rFonts w:ascii="Cambria" w:hAnsi="Cambria" w:cs="Calibri"/>
          <w:lang w:val="bg-BG" w:eastAsia="bg-BG"/>
        </w:rPr>
        <w:t>До 5 април е в</w:t>
      </w:r>
      <w:r w:rsidRPr="003C4241">
        <w:rPr>
          <w:rStyle w:val="tlid-translation"/>
          <w:rFonts w:ascii="Cambria" w:hAnsi="Cambria" w:cs="Calibri"/>
          <w:lang w:val="bg-BG" w:eastAsia="bg-BG"/>
        </w:rPr>
        <w:t>ъведена забрана за влизане и излизане от страната на всички чуждестранни граждани без разрешително за постоянно пребиваване.</w:t>
      </w:r>
      <w:r w:rsidR="003C4241">
        <w:rPr>
          <w:rStyle w:val="tlid-translation"/>
          <w:rFonts w:ascii="Cambria" w:hAnsi="Cambria" w:cs="Calibri"/>
          <w:lang w:val="bg-BG" w:eastAsia="bg-BG"/>
        </w:rPr>
        <w:t xml:space="preserve"> </w:t>
      </w:r>
      <w:r w:rsidRPr="003C4241">
        <w:rPr>
          <w:rStyle w:val="tlid-translation"/>
          <w:rFonts w:ascii="Cambria" w:hAnsi="Cambria" w:cs="Calibri"/>
          <w:lang w:val="bg-BG" w:eastAsia="bg-BG"/>
        </w:rPr>
        <w:t>Границите са затворени за гражданите, с изключение на транспорта на стоки и услуги.</w:t>
      </w:r>
      <w:r w:rsidR="003C4241" w:rsidRPr="003C4241">
        <w:rPr>
          <w:rStyle w:val="tlid-translation"/>
          <w:rFonts w:ascii="Cambria" w:hAnsi="Cambria" w:cs="Calibri"/>
          <w:lang w:val="bg-BG" w:eastAsia="bg-BG"/>
        </w:rPr>
        <w:t xml:space="preserve"> Въпреки това, през следващите дни продължава изпълнението на определени полети до Европа (Мюнхен). </w:t>
      </w:r>
    </w:p>
    <w:p w:rsidR="000F44C4" w:rsidRPr="003C4241" w:rsidRDefault="000F44C4" w:rsidP="003C4241">
      <w:pPr>
        <w:jc w:val="both"/>
        <w:rPr>
          <w:rStyle w:val="tlid-translation"/>
          <w:rFonts w:ascii="Cambria" w:hAnsi="Cambria" w:cs="Calibri"/>
          <w:lang w:val="bg-BG" w:eastAsia="bg-BG"/>
        </w:rPr>
      </w:pPr>
      <w:bookmarkStart w:id="0" w:name="_GoBack"/>
      <w:bookmarkEnd w:id="0"/>
    </w:p>
    <w:sectPr w:rsidR="000F44C4" w:rsidRPr="003C4241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03" w:rsidRDefault="00815303">
      <w:r>
        <w:separator/>
      </w:r>
    </w:p>
  </w:endnote>
  <w:endnote w:type="continuationSeparator" w:id="0">
    <w:p w:rsidR="00815303" w:rsidRDefault="0081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AD4C0C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AD4C0C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B42450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B42450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03" w:rsidRDefault="00815303">
      <w:r>
        <w:separator/>
      </w:r>
    </w:p>
  </w:footnote>
  <w:footnote w:type="continuationSeparator" w:id="0">
    <w:p w:rsidR="00815303" w:rsidRDefault="0081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EB7FC8"/>
    <w:multiLevelType w:val="hybridMultilevel"/>
    <w:tmpl w:val="61383E08"/>
    <w:lvl w:ilvl="0" w:tplc="E5D6D8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04BE8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44C4"/>
    <w:rsid w:val="000F5296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C424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C69FC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3533"/>
    <w:rsid w:val="006536AB"/>
    <w:rsid w:val="006547A6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15303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8F5DA3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6A9E"/>
    <w:rsid w:val="009E7AAD"/>
    <w:rsid w:val="009F769A"/>
    <w:rsid w:val="009F7E44"/>
    <w:rsid w:val="00A03CAC"/>
    <w:rsid w:val="00A07AD4"/>
    <w:rsid w:val="00A10F59"/>
    <w:rsid w:val="00A15097"/>
    <w:rsid w:val="00A17000"/>
    <w:rsid w:val="00A211FB"/>
    <w:rsid w:val="00A222D6"/>
    <w:rsid w:val="00A41944"/>
    <w:rsid w:val="00A66C7E"/>
    <w:rsid w:val="00A72A1B"/>
    <w:rsid w:val="00A77948"/>
    <w:rsid w:val="00A85631"/>
    <w:rsid w:val="00A96F64"/>
    <w:rsid w:val="00AA36A2"/>
    <w:rsid w:val="00AB2465"/>
    <w:rsid w:val="00AC7402"/>
    <w:rsid w:val="00AD4C0C"/>
    <w:rsid w:val="00B01779"/>
    <w:rsid w:val="00B06BF0"/>
    <w:rsid w:val="00B162F8"/>
    <w:rsid w:val="00B24BBC"/>
    <w:rsid w:val="00B30DB3"/>
    <w:rsid w:val="00B42450"/>
    <w:rsid w:val="00B54A92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86BD8"/>
    <w:rsid w:val="00C91EC5"/>
    <w:rsid w:val="00C95633"/>
    <w:rsid w:val="00C96F04"/>
    <w:rsid w:val="00CB1213"/>
    <w:rsid w:val="00CB15CE"/>
    <w:rsid w:val="00CB3CF2"/>
    <w:rsid w:val="00CC1CEE"/>
    <w:rsid w:val="00CD23DB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3C1D"/>
    <w:rsid w:val="00E656BB"/>
    <w:rsid w:val="00E67502"/>
    <w:rsid w:val="00E7305D"/>
    <w:rsid w:val="00E7480C"/>
    <w:rsid w:val="00E74C3A"/>
    <w:rsid w:val="00E75AC7"/>
    <w:rsid w:val="00E77D1F"/>
    <w:rsid w:val="00E82B38"/>
    <w:rsid w:val="00E9270A"/>
    <w:rsid w:val="00EB15F7"/>
    <w:rsid w:val="00EB22CA"/>
    <w:rsid w:val="00EC02FD"/>
    <w:rsid w:val="00ED0105"/>
    <w:rsid w:val="00ED7BB3"/>
    <w:rsid w:val="00EF3A44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C51E1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  <w:style w:type="character" w:customStyle="1" w:styleId="tlid-translation">
    <w:name w:val="tlid-translation"/>
    <w:rsid w:val="00E7305D"/>
  </w:style>
  <w:style w:type="table" w:styleId="TableGrid">
    <w:name w:val="Table Grid"/>
    <w:basedOn w:val="TableNormal"/>
    <w:uiPriority w:val="39"/>
    <w:rsid w:val="003C4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08E4-35C6-498A-AE40-60574076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13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Denitsa Petkova</cp:lastModifiedBy>
  <cp:revision>6</cp:revision>
  <cp:lastPrinted>2015-01-19T10:03:00Z</cp:lastPrinted>
  <dcterms:created xsi:type="dcterms:W3CDTF">2020-03-19T10:01:00Z</dcterms:created>
  <dcterms:modified xsi:type="dcterms:W3CDTF">2020-03-19T10:53:00Z</dcterms:modified>
</cp:coreProperties>
</file>